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1825" w14:textId="15DC73C8" w:rsidR="00117AEE" w:rsidRPr="00A76E9D" w:rsidRDefault="00044323" w:rsidP="00BE075A">
      <w:pPr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0989C7" wp14:editId="1B4BDBCB">
            <wp:simplePos x="0" y="0"/>
            <wp:positionH relativeFrom="column">
              <wp:posOffset>4362450</wp:posOffset>
            </wp:positionH>
            <wp:positionV relativeFrom="paragraph">
              <wp:posOffset>-114300</wp:posOffset>
            </wp:positionV>
            <wp:extent cx="1924050" cy="1223010"/>
            <wp:effectExtent l="0" t="0" r="6350" b="0"/>
            <wp:wrapTight wrapText="bothSides">
              <wp:wrapPolygon edited="0">
                <wp:start x="0" y="0"/>
                <wp:lineTo x="0" y="21084"/>
                <wp:lineTo x="21386" y="21084"/>
                <wp:lineTo x="213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 cultural council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BFCE77" wp14:editId="1462C01A">
            <wp:simplePos x="0" y="0"/>
            <wp:positionH relativeFrom="column">
              <wp:posOffset>2057400</wp:posOffset>
            </wp:positionH>
            <wp:positionV relativeFrom="paragraph">
              <wp:posOffset>-228600</wp:posOffset>
            </wp:positionV>
            <wp:extent cx="1600200" cy="1551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8F4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D4F5F2" wp14:editId="4552833E">
            <wp:simplePos x="0" y="0"/>
            <wp:positionH relativeFrom="column">
              <wp:posOffset>177800</wp:posOffset>
            </wp:positionH>
            <wp:positionV relativeFrom="paragraph">
              <wp:posOffset>-114300</wp:posOffset>
            </wp:positionV>
            <wp:extent cx="1422400" cy="14224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ll Cultural Counci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75A">
        <w:rPr>
          <w:rFonts w:ascii="Verdana" w:hAnsi="Verdana"/>
          <w:sz w:val="20"/>
          <w:szCs w:val="20"/>
        </w:rPr>
        <w:br w:type="textWrapping" w:clear="all"/>
      </w:r>
    </w:p>
    <w:tbl>
      <w:tblPr>
        <w:tblStyle w:val="TableGrid"/>
        <w:tblpPr w:leftFromText="180" w:rightFromText="180" w:vertAnchor="page" w:horzAnchor="page" w:tblpX="649" w:tblpY="3241"/>
        <w:tblW w:w="10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1"/>
        <w:gridCol w:w="5133"/>
      </w:tblGrid>
      <w:tr w:rsidR="00044323" w14:paraId="44E105E1" w14:textId="77777777" w:rsidTr="00044323">
        <w:trPr>
          <w:trHeight w:val="193"/>
        </w:trPr>
        <w:tc>
          <w:tcPr>
            <w:tcW w:w="5851" w:type="dxa"/>
          </w:tcPr>
          <w:p w14:paraId="0CF73A01" w14:textId="77777777" w:rsidR="00044323" w:rsidRPr="00A76E9D" w:rsidRDefault="00044323" w:rsidP="00044323">
            <w:pPr>
              <w:ind w:right="-302"/>
              <w:rPr>
                <w:rFonts w:ascii="Arial" w:hAnsi="Arial"/>
              </w:rPr>
            </w:pPr>
            <w:r w:rsidRPr="00A76E9D">
              <w:rPr>
                <w:rFonts w:ascii="Arial" w:hAnsi="Arial"/>
                <w:b/>
              </w:rPr>
              <w:t>FOR IMMEDIATE RELEASE</w:t>
            </w:r>
          </w:p>
        </w:tc>
        <w:tc>
          <w:tcPr>
            <w:tcW w:w="5133" w:type="dxa"/>
          </w:tcPr>
          <w:p w14:paraId="0378E88C" w14:textId="77777777" w:rsidR="00044323" w:rsidRDefault="00044323" w:rsidP="00044323">
            <w:pPr>
              <w:rPr>
                <w:rFonts w:ascii="Arial" w:hAnsi="Arial" w:cs="Arial"/>
                <w:b/>
              </w:rPr>
            </w:pPr>
            <w:r w:rsidRPr="00A76E9D">
              <w:rPr>
                <w:rFonts w:ascii="Arial" w:hAnsi="Arial" w:cs="Arial"/>
                <w:b/>
              </w:rPr>
              <w:t>Contact:</w:t>
            </w:r>
            <w:r w:rsidRPr="00A76E9D">
              <w:rPr>
                <w:rFonts w:ascii="Arial" w:hAnsi="Arial" w:cs="Arial"/>
              </w:rPr>
              <w:t xml:space="preserve"> </w:t>
            </w:r>
            <w:r w:rsidRPr="000B582C">
              <w:rPr>
                <w:rFonts w:ascii="Arial" w:hAnsi="Arial" w:cs="Arial"/>
                <w:b/>
              </w:rPr>
              <w:t>Marta Magnus, LHS</w:t>
            </w:r>
          </w:p>
          <w:p w14:paraId="507DEE78" w14:textId="77777777" w:rsidR="00044323" w:rsidRPr="000B582C" w:rsidRDefault="00044323" w:rsidP="000443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mmagnus@lowell.k12.ma.us</w:t>
            </w:r>
          </w:p>
          <w:p w14:paraId="0A32407F" w14:textId="77777777" w:rsidR="00044323" w:rsidRPr="00A76E9D" w:rsidRDefault="00044323" w:rsidP="00044323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B582C">
              <w:rPr>
                <w:rFonts w:ascii="Arial" w:hAnsi="Arial" w:cs="Arial"/>
                <w:b/>
              </w:rPr>
              <w:tab/>
              <w:t xml:space="preserve">Julia D’Angelo, </w:t>
            </w:r>
            <w:proofErr w:type="spellStart"/>
            <w:r w:rsidRPr="000B582C">
              <w:rPr>
                <w:rFonts w:ascii="Arial" w:hAnsi="Arial" w:cs="Arial"/>
                <w:b/>
              </w:rPr>
              <w:t>Murkland</w:t>
            </w:r>
            <w:proofErr w:type="spellEnd"/>
            <w:r w:rsidRPr="000B582C">
              <w:rPr>
                <w:rFonts w:ascii="Arial" w:hAnsi="Arial" w:cs="Arial"/>
                <w:b/>
              </w:rPr>
              <w:t xml:space="preserve"> School</w:t>
            </w:r>
          </w:p>
        </w:tc>
      </w:tr>
      <w:tr w:rsidR="00044323" w14:paraId="7562B971" w14:textId="77777777" w:rsidTr="00044323">
        <w:trPr>
          <w:trHeight w:val="193"/>
        </w:trPr>
        <w:tc>
          <w:tcPr>
            <w:tcW w:w="5851" w:type="dxa"/>
          </w:tcPr>
          <w:p w14:paraId="07AB55FE" w14:textId="77777777" w:rsidR="00044323" w:rsidRPr="00A76E9D" w:rsidRDefault="00044323" w:rsidP="00044323">
            <w:pPr>
              <w:rPr>
                <w:rFonts w:ascii="Arial" w:hAnsi="Arial"/>
              </w:rPr>
            </w:pPr>
          </w:p>
        </w:tc>
        <w:tc>
          <w:tcPr>
            <w:tcW w:w="5133" w:type="dxa"/>
          </w:tcPr>
          <w:p w14:paraId="530EAF2A" w14:textId="77777777" w:rsidR="00044323" w:rsidRPr="0034469A" w:rsidRDefault="00044323" w:rsidP="000443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34469A">
              <w:rPr>
                <w:rFonts w:ascii="Arial" w:hAnsi="Arial" w:cs="Arial"/>
                <w:b/>
              </w:rPr>
              <w:t>jdangelo@lowell.k12.ma.us</w:t>
            </w:r>
          </w:p>
        </w:tc>
      </w:tr>
      <w:tr w:rsidR="00044323" w14:paraId="64E6FFBC" w14:textId="77777777" w:rsidTr="00044323">
        <w:trPr>
          <w:trHeight w:val="45"/>
        </w:trPr>
        <w:tc>
          <w:tcPr>
            <w:tcW w:w="5851" w:type="dxa"/>
          </w:tcPr>
          <w:p w14:paraId="6771266D" w14:textId="77777777" w:rsidR="00044323" w:rsidRPr="00A76E9D" w:rsidRDefault="00044323" w:rsidP="00044323">
            <w:pPr>
              <w:rPr>
                <w:rFonts w:ascii="Arial" w:hAnsi="Arial"/>
              </w:rPr>
            </w:pPr>
          </w:p>
        </w:tc>
        <w:tc>
          <w:tcPr>
            <w:tcW w:w="5133" w:type="dxa"/>
          </w:tcPr>
          <w:p w14:paraId="7ADBFF88" w14:textId="77777777" w:rsidR="00044323" w:rsidRPr="00A76E9D" w:rsidRDefault="00044323" w:rsidP="00044323">
            <w:pPr>
              <w:rPr>
                <w:rFonts w:ascii="Arial" w:hAnsi="Arial" w:cs="Arial"/>
                <w:b/>
              </w:rPr>
            </w:pPr>
          </w:p>
        </w:tc>
      </w:tr>
      <w:tr w:rsidR="00044323" w14:paraId="6D0AA93F" w14:textId="77777777" w:rsidTr="00044323">
        <w:trPr>
          <w:trHeight w:val="193"/>
        </w:trPr>
        <w:tc>
          <w:tcPr>
            <w:tcW w:w="5851" w:type="dxa"/>
          </w:tcPr>
          <w:p w14:paraId="0CEDCEE7" w14:textId="77777777" w:rsidR="00044323" w:rsidRPr="00A76E9D" w:rsidRDefault="00044323" w:rsidP="00044323">
            <w:pPr>
              <w:rPr>
                <w:rFonts w:ascii="Arial" w:hAnsi="Arial" w:cs="Arial"/>
                <w:b/>
              </w:rPr>
            </w:pPr>
          </w:p>
        </w:tc>
        <w:tc>
          <w:tcPr>
            <w:tcW w:w="5133" w:type="dxa"/>
          </w:tcPr>
          <w:p w14:paraId="1A273436" w14:textId="77777777" w:rsidR="00044323" w:rsidRPr="00A76E9D" w:rsidRDefault="00044323" w:rsidP="00044323">
            <w:pPr>
              <w:rPr>
                <w:rFonts w:ascii="Arial" w:hAnsi="Arial" w:cs="Arial"/>
              </w:rPr>
            </w:pPr>
          </w:p>
        </w:tc>
      </w:tr>
    </w:tbl>
    <w:p w14:paraId="6781B1C7" w14:textId="7A8CE141" w:rsidR="00C23FB7" w:rsidRPr="0034469A" w:rsidRDefault="008F78F4" w:rsidP="00044323">
      <w:pPr>
        <w:pStyle w:val="Heading1"/>
        <w:jc w:val="center"/>
        <w:rPr>
          <w:rFonts w:ascii="Arial" w:hAnsi="Arial"/>
        </w:rPr>
      </w:pPr>
      <w:r w:rsidRPr="0034469A">
        <w:rPr>
          <w:rFonts w:ascii="Arial" w:hAnsi="Arial"/>
        </w:rPr>
        <w:t>Visual Voices VIII</w:t>
      </w:r>
    </w:p>
    <w:p w14:paraId="65B1DB75" w14:textId="520FD908" w:rsidR="00D751EF" w:rsidRPr="00044323" w:rsidRDefault="00BE66DB" w:rsidP="008F78F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 b</w:t>
      </w:r>
      <w:r w:rsidR="0034469A" w:rsidRPr="00044323">
        <w:rPr>
          <w:i/>
          <w:sz w:val="32"/>
          <w:szCs w:val="32"/>
        </w:rPr>
        <w:t>iennial city-</w:t>
      </w:r>
      <w:r w:rsidR="008F78F4" w:rsidRPr="00044323">
        <w:rPr>
          <w:i/>
          <w:sz w:val="32"/>
          <w:szCs w:val="32"/>
        </w:rPr>
        <w:t>wide art show featuring work by Lowell’s</w:t>
      </w:r>
      <w:r w:rsidR="00DC7738" w:rsidRPr="00044323">
        <w:rPr>
          <w:i/>
          <w:sz w:val="32"/>
          <w:szCs w:val="32"/>
        </w:rPr>
        <w:t xml:space="preserve"> K-12 </w:t>
      </w:r>
      <w:proofErr w:type="gramStart"/>
      <w:r w:rsidR="00DC7738" w:rsidRPr="00044323">
        <w:rPr>
          <w:i/>
          <w:sz w:val="32"/>
          <w:szCs w:val="32"/>
        </w:rPr>
        <w:t>students</w:t>
      </w:r>
      <w:proofErr w:type="gramEnd"/>
      <w:r w:rsidR="00DC7738" w:rsidRPr="00044323">
        <w:rPr>
          <w:i/>
          <w:sz w:val="32"/>
          <w:szCs w:val="32"/>
        </w:rPr>
        <w:t xml:space="preserve"> artists.</w:t>
      </w:r>
    </w:p>
    <w:p w14:paraId="6BB427CF" w14:textId="77777777" w:rsidR="008F78F4" w:rsidRDefault="008F78F4" w:rsidP="00D751EF"/>
    <w:p w14:paraId="5D1ED5A7" w14:textId="6A983965" w:rsidR="001226E0" w:rsidRDefault="0034469A" w:rsidP="00F82D93">
      <w:pPr>
        <w:rPr>
          <w:rFonts w:ascii="Arial" w:hAnsi="Arial"/>
        </w:rPr>
      </w:pPr>
      <w:r>
        <w:rPr>
          <w:rFonts w:ascii="Arial" w:hAnsi="Arial"/>
          <w:b/>
        </w:rPr>
        <w:t>Lowell, MA February 26</w:t>
      </w:r>
      <w:r w:rsidR="008F78F4">
        <w:rPr>
          <w:rFonts w:ascii="Arial" w:hAnsi="Arial"/>
          <w:b/>
        </w:rPr>
        <w:t>, 2018</w:t>
      </w:r>
      <w:r w:rsidR="00D751EF" w:rsidRPr="00A76E9D">
        <w:rPr>
          <w:rFonts w:ascii="Arial" w:hAnsi="Arial"/>
          <w:b/>
        </w:rPr>
        <w:t xml:space="preserve"> </w:t>
      </w:r>
      <w:r w:rsidR="00F82D93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Visual Voices VIII </w:t>
      </w:r>
      <w:r w:rsidRPr="00F82D93">
        <w:rPr>
          <w:rFonts w:ascii="Arial" w:hAnsi="Arial"/>
        </w:rPr>
        <w:t xml:space="preserve">celebrates </w:t>
      </w:r>
      <w:r>
        <w:rPr>
          <w:rFonts w:ascii="Arial" w:hAnsi="Arial"/>
        </w:rPr>
        <w:t>Lowell’s K-12 student artists</w:t>
      </w:r>
      <w:r w:rsidR="00F82D93">
        <w:rPr>
          <w:rFonts w:ascii="Arial" w:hAnsi="Arial"/>
        </w:rPr>
        <w:t xml:space="preserve"> with exhibits </w:t>
      </w:r>
      <w:r w:rsidR="001226E0">
        <w:rPr>
          <w:rFonts w:ascii="Arial" w:hAnsi="Arial"/>
        </w:rPr>
        <w:t xml:space="preserve">at The Brush Gallery, Lowell Telecommunications Corps and The Whistler House </w:t>
      </w:r>
      <w:r w:rsidR="00DC7738">
        <w:rPr>
          <w:rFonts w:ascii="Arial" w:hAnsi="Arial"/>
        </w:rPr>
        <w:t xml:space="preserve">Museum of Art. </w:t>
      </w:r>
    </w:p>
    <w:p w14:paraId="6716B62A" w14:textId="77777777" w:rsidR="001226E0" w:rsidRDefault="001226E0" w:rsidP="00F82D93">
      <w:pPr>
        <w:rPr>
          <w:rFonts w:ascii="Arial" w:hAnsi="Arial"/>
        </w:rPr>
      </w:pPr>
    </w:p>
    <w:p w14:paraId="28553DDE" w14:textId="713EC28A" w:rsidR="001226E0" w:rsidRPr="00DC7738" w:rsidRDefault="00044323" w:rsidP="001226E0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Elementary School a</w:t>
      </w:r>
      <w:r w:rsidR="00DC7738">
        <w:rPr>
          <w:rFonts w:ascii="Arial" w:hAnsi="Arial" w:cs="Arial"/>
          <w:b/>
          <w:bCs/>
          <w:color w:val="000000"/>
          <w:sz w:val="24"/>
          <w:szCs w:val="24"/>
        </w:rPr>
        <w:t xml:space="preserve">rtwork at The </w:t>
      </w:r>
      <w:r w:rsidR="001226E0" w:rsidRPr="00DC7738">
        <w:rPr>
          <w:rFonts w:ascii="Arial" w:hAnsi="Arial" w:cs="Arial"/>
          <w:b/>
          <w:bCs/>
          <w:color w:val="000000"/>
          <w:sz w:val="24"/>
          <w:szCs w:val="24"/>
        </w:rPr>
        <w:t>Brush Art Gallery and Studios</w:t>
      </w:r>
      <w:r w:rsidR="001226E0" w:rsidRPr="00DC7738">
        <w:rPr>
          <w:rFonts w:ascii="Arial" w:hAnsi="Arial" w:cs="Arial"/>
          <w:color w:val="000000"/>
          <w:sz w:val="24"/>
          <w:szCs w:val="24"/>
        </w:rPr>
        <w:t xml:space="preserve">, 256 Market Street Lowell, MA </w:t>
      </w:r>
    </w:p>
    <w:p w14:paraId="693345D6" w14:textId="77777777" w:rsidR="001226E0" w:rsidRPr="00DC7738" w:rsidRDefault="001226E0" w:rsidP="001226E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DC7738">
        <w:rPr>
          <w:rFonts w:ascii="Arial" w:hAnsi="Arial" w:cs="Arial"/>
          <w:color w:val="000000"/>
          <w:sz w:val="24"/>
          <w:szCs w:val="24"/>
        </w:rPr>
        <w:t>Artwork will be on display: 3/31-4/29</w:t>
      </w:r>
    </w:p>
    <w:p w14:paraId="6F0B1AED" w14:textId="77777777" w:rsidR="001226E0" w:rsidRPr="00DC7738" w:rsidRDefault="001226E0" w:rsidP="001226E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DC7738">
        <w:rPr>
          <w:rFonts w:ascii="Arial" w:hAnsi="Arial" w:cs="Arial"/>
          <w:color w:val="000000"/>
          <w:sz w:val="24"/>
          <w:szCs w:val="24"/>
        </w:rPr>
        <w:t>Reception Time on April 7th: 1-3pm.  Award ceremony begins at 1:30 pm.</w:t>
      </w:r>
    </w:p>
    <w:p w14:paraId="1814DD6D" w14:textId="77777777" w:rsidR="001226E0" w:rsidRPr="00DC7738" w:rsidRDefault="001226E0" w:rsidP="001226E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DC7738">
        <w:rPr>
          <w:rFonts w:ascii="Arial" w:hAnsi="Arial" w:cs="Arial"/>
          <w:color w:val="000000"/>
          <w:sz w:val="24"/>
          <w:szCs w:val="24"/>
        </w:rPr>
        <w:t>Please access</w:t>
      </w:r>
      <w:hyperlink r:id="rId9" w:history="1">
        <w:r w:rsidRPr="00DC7738">
          <w:rPr>
            <w:rStyle w:val="Hyperlink"/>
            <w:rFonts w:ascii="Arial" w:hAnsi="Arial" w:cs="Arial"/>
            <w:color w:val="000000"/>
            <w:sz w:val="24"/>
            <w:szCs w:val="24"/>
          </w:rPr>
          <w:t xml:space="preserve"> </w:t>
        </w:r>
        <w:r w:rsidRPr="00DC7738">
          <w:rPr>
            <w:rStyle w:val="Hyperlink"/>
            <w:rFonts w:ascii="Arial" w:hAnsi="Arial" w:cs="Arial"/>
            <w:color w:val="1155CC"/>
            <w:sz w:val="24"/>
            <w:szCs w:val="24"/>
          </w:rPr>
          <w:t>www.thebrush.org/directions</w:t>
        </w:r>
      </w:hyperlink>
      <w:r w:rsidRPr="00DC7738">
        <w:rPr>
          <w:rFonts w:ascii="Arial" w:hAnsi="Arial" w:cs="Arial"/>
          <w:color w:val="000000"/>
          <w:sz w:val="24"/>
          <w:szCs w:val="24"/>
        </w:rPr>
        <w:t xml:space="preserve"> for directions and hours.</w:t>
      </w:r>
    </w:p>
    <w:p w14:paraId="737F64A7" w14:textId="77777777" w:rsidR="001226E0" w:rsidRPr="00DC7738" w:rsidRDefault="001226E0" w:rsidP="001226E0">
      <w:pPr>
        <w:rPr>
          <w:rFonts w:eastAsia="Times New Roman" w:cs="Times New Roman"/>
        </w:rPr>
      </w:pPr>
    </w:p>
    <w:p w14:paraId="79455480" w14:textId="183594AA" w:rsidR="001226E0" w:rsidRPr="00DC7738" w:rsidRDefault="00044323" w:rsidP="001226E0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Middle School a</w:t>
      </w:r>
      <w:r w:rsidR="00DC7738">
        <w:rPr>
          <w:rFonts w:ascii="Arial" w:hAnsi="Arial" w:cs="Arial"/>
          <w:b/>
          <w:bCs/>
          <w:color w:val="000000"/>
          <w:sz w:val="24"/>
          <w:szCs w:val="24"/>
        </w:rPr>
        <w:t xml:space="preserve">rtwork at </w:t>
      </w:r>
      <w:r w:rsidR="001226E0" w:rsidRPr="00DC7738">
        <w:rPr>
          <w:rFonts w:ascii="Arial" w:hAnsi="Arial" w:cs="Arial"/>
          <w:b/>
          <w:bCs/>
          <w:color w:val="000000"/>
          <w:sz w:val="24"/>
          <w:szCs w:val="24"/>
        </w:rPr>
        <w:t>Lowell Telecommunications Corp. Gallery,</w:t>
      </w:r>
      <w:r w:rsidR="001226E0" w:rsidRPr="00DC7738">
        <w:rPr>
          <w:rFonts w:ascii="Arial" w:hAnsi="Arial" w:cs="Arial"/>
          <w:color w:val="000000"/>
          <w:sz w:val="24"/>
          <w:szCs w:val="24"/>
        </w:rPr>
        <w:t xml:space="preserve"> 246 Market St. Lowell, MA. </w:t>
      </w:r>
    </w:p>
    <w:p w14:paraId="73C799D3" w14:textId="77777777" w:rsidR="001226E0" w:rsidRPr="00DC7738" w:rsidRDefault="001226E0" w:rsidP="001226E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DC7738">
        <w:rPr>
          <w:rFonts w:ascii="Arial" w:hAnsi="Arial" w:cs="Arial"/>
          <w:color w:val="000000"/>
          <w:sz w:val="24"/>
          <w:szCs w:val="24"/>
        </w:rPr>
        <w:t>Artwork will be on display: 4/1-4/27</w:t>
      </w:r>
    </w:p>
    <w:p w14:paraId="4B652013" w14:textId="77777777" w:rsidR="001226E0" w:rsidRPr="00DC7738" w:rsidRDefault="001226E0" w:rsidP="001226E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DC7738">
        <w:rPr>
          <w:rFonts w:ascii="Arial" w:hAnsi="Arial" w:cs="Arial"/>
          <w:color w:val="000000"/>
          <w:sz w:val="24"/>
          <w:szCs w:val="24"/>
        </w:rPr>
        <w:t>Reception Time on April 7th: 12-2.  Award ceremony begins at 1 pm.</w:t>
      </w:r>
    </w:p>
    <w:p w14:paraId="018C4C74" w14:textId="0E13E9AA" w:rsidR="001226E0" w:rsidRPr="00DC7738" w:rsidRDefault="001226E0" w:rsidP="001226E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DC7738">
        <w:rPr>
          <w:rFonts w:ascii="Arial" w:hAnsi="Arial" w:cs="Arial"/>
          <w:color w:val="000000"/>
          <w:sz w:val="24"/>
          <w:szCs w:val="24"/>
        </w:rPr>
        <w:t>Please access</w:t>
      </w:r>
      <w:hyperlink r:id="rId10" w:history="1">
        <w:r w:rsidRPr="00DC7738">
          <w:rPr>
            <w:rStyle w:val="Hyperlink"/>
            <w:rFonts w:ascii="Arial" w:hAnsi="Arial" w:cs="Arial"/>
            <w:color w:val="000000"/>
            <w:sz w:val="24"/>
            <w:szCs w:val="24"/>
          </w:rPr>
          <w:t xml:space="preserve"> </w:t>
        </w:r>
        <w:r w:rsidRPr="00DC7738">
          <w:rPr>
            <w:rStyle w:val="Hyperlink"/>
            <w:rFonts w:ascii="Arial" w:hAnsi="Arial" w:cs="Arial"/>
            <w:color w:val="1155CC"/>
            <w:sz w:val="24"/>
            <w:szCs w:val="24"/>
          </w:rPr>
          <w:t>www.ltc.org/facility_and_hours</w:t>
        </w:r>
      </w:hyperlink>
      <w:r w:rsidR="00BE66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7738">
        <w:rPr>
          <w:rFonts w:ascii="Arial" w:hAnsi="Arial" w:cs="Arial"/>
          <w:color w:val="000000"/>
          <w:sz w:val="24"/>
          <w:szCs w:val="24"/>
        </w:rPr>
        <w:t>for directions and hours.</w:t>
      </w:r>
    </w:p>
    <w:p w14:paraId="7E5D9F8E" w14:textId="77777777" w:rsidR="001226E0" w:rsidRPr="00DC7738" w:rsidRDefault="001226E0" w:rsidP="001226E0">
      <w:pPr>
        <w:rPr>
          <w:rFonts w:eastAsia="Times New Roman" w:cs="Times New Roman"/>
        </w:rPr>
      </w:pPr>
    </w:p>
    <w:p w14:paraId="68BF0B3D" w14:textId="4C271B66" w:rsidR="001226E0" w:rsidRPr="00DC7738" w:rsidRDefault="00044323" w:rsidP="001226E0">
      <w:pPr>
        <w:pStyle w:val="NormalWeb"/>
        <w:spacing w:before="0" w:beforeAutospacing="0" w:after="0" w:afterAutospacing="0"/>
        <w:rPr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High School artwork at The </w:t>
      </w:r>
      <w:r w:rsidR="001226E0" w:rsidRPr="00DC7738">
        <w:rPr>
          <w:rFonts w:ascii="Arial" w:hAnsi="Arial" w:cs="Arial"/>
          <w:b/>
          <w:bCs/>
          <w:color w:val="000000"/>
          <w:sz w:val="24"/>
          <w:szCs w:val="24"/>
        </w:rPr>
        <w:t>Whistler House Museum of Art,</w:t>
      </w:r>
      <w:r w:rsidR="001226E0" w:rsidRPr="00DC7738">
        <w:rPr>
          <w:rFonts w:ascii="Arial" w:hAnsi="Arial" w:cs="Arial"/>
          <w:color w:val="000000"/>
          <w:sz w:val="24"/>
          <w:szCs w:val="24"/>
        </w:rPr>
        <w:t xml:space="preserve"> 243 Worthen St. Lowell, MA.</w:t>
      </w:r>
      <w:proofErr w:type="gramEnd"/>
      <w:r w:rsidR="001226E0" w:rsidRPr="00DC773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41F03E6" w14:textId="77777777" w:rsidR="001226E0" w:rsidRPr="00DC7738" w:rsidRDefault="001226E0" w:rsidP="001226E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DC7738">
        <w:rPr>
          <w:rFonts w:ascii="Arial" w:hAnsi="Arial" w:cs="Arial"/>
          <w:color w:val="000000"/>
          <w:sz w:val="24"/>
          <w:szCs w:val="24"/>
        </w:rPr>
        <w:t>Artwork will be on display: 3/1-4/7</w:t>
      </w:r>
    </w:p>
    <w:p w14:paraId="34E52EC6" w14:textId="77777777" w:rsidR="001226E0" w:rsidRPr="00DC7738" w:rsidRDefault="001226E0" w:rsidP="001226E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DC7738">
        <w:rPr>
          <w:rFonts w:ascii="Arial" w:hAnsi="Arial" w:cs="Arial"/>
          <w:color w:val="000000"/>
          <w:sz w:val="24"/>
          <w:szCs w:val="24"/>
        </w:rPr>
        <w:t>Reception Time on April 7th: 2-4pm. Award ceremony begins at 3pm.</w:t>
      </w:r>
    </w:p>
    <w:p w14:paraId="57403FD0" w14:textId="77777777" w:rsidR="001226E0" w:rsidRPr="00DC7738" w:rsidRDefault="001226E0" w:rsidP="001226E0">
      <w:pPr>
        <w:rPr>
          <w:rFonts w:eastAsia="Times New Roman" w:cs="Times New Roman"/>
        </w:rPr>
      </w:pPr>
      <w:r w:rsidRPr="00DC7738">
        <w:rPr>
          <w:rFonts w:ascii="Arial" w:eastAsia="Times New Roman" w:hAnsi="Arial" w:cs="Arial"/>
          <w:color w:val="000000"/>
        </w:rPr>
        <w:t>Please access</w:t>
      </w:r>
      <w:hyperlink r:id="rId11" w:history="1">
        <w:r w:rsidRPr="00DC7738">
          <w:rPr>
            <w:rStyle w:val="Hyperlink"/>
            <w:rFonts w:ascii="Arial" w:eastAsia="Times New Roman" w:hAnsi="Arial" w:cs="Arial"/>
            <w:color w:val="000000"/>
          </w:rPr>
          <w:t xml:space="preserve"> </w:t>
        </w:r>
        <w:r w:rsidRPr="00DC7738">
          <w:rPr>
            <w:rStyle w:val="Hyperlink"/>
            <w:rFonts w:ascii="Arial" w:eastAsia="Times New Roman" w:hAnsi="Arial" w:cs="Arial"/>
            <w:color w:val="1155CC"/>
          </w:rPr>
          <w:t>www.whistlerhouse.org</w:t>
        </w:r>
      </w:hyperlink>
      <w:r w:rsidRPr="00DC7738">
        <w:rPr>
          <w:rFonts w:ascii="Arial" w:eastAsia="Times New Roman" w:hAnsi="Arial" w:cs="Arial"/>
          <w:color w:val="000000"/>
        </w:rPr>
        <w:t xml:space="preserve"> for directions and hours. </w:t>
      </w:r>
    </w:p>
    <w:p w14:paraId="0698B0E6" w14:textId="77777777" w:rsidR="00C22E49" w:rsidRPr="00A76E9D" w:rsidRDefault="00C22E49" w:rsidP="00C22E49">
      <w:pPr>
        <w:spacing w:line="360" w:lineRule="auto"/>
        <w:rPr>
          <w:rFonts w:ascii="Arial" w:hAnsi="Arial"/>
        </w:rPr>
      </w:pPr>
    </w:p>
    <w:p w14:paraId="507F7DF0" w14:textId="2CF7DF1F" w:rsidR="00C22E49" w:rsidRDefault="00DC7738" w:rsidP="00DC7738">
      <w:pPr>
        <w:rPr>
          <w:rFonts w:ascii="Arial" w:hAnsi="Arial"/>
        </w:rPr>
      </w:pPr>
      <w:r w:rsidRPr="00044323">
        <w:rPr>
          <w:rFonts w:ascii="Arial" w:hAnsi="Arial"/>
          <w:b/>
        </w:rPr>
        <w:t xml:space="preserve">Visual </w:t>
      </w:r>
      <w:proofErr w:type="gramStart"/>
      <w:r w:rsidRPr="00044323">
        <w:rPr>
          <w:rFonts w:ascii="Arial" w:hAnsi="Arial"/>
          <w:b/>
        </w:rPr>
        <w:t>Voices,</w:t>
      </w:r>
      <w:proofErr w:type="gramEnd"/>
      <w:r>
        <w:rPr>
          <w:rFonts w:ascii="Arial" w:hAnsi="Arial"/>
        </w:rPr>
        <w:t xml:space="preserve"> started in 2002 by art teacher and local artist Lolita Demers</w:t>
      </w:r>
      <w:r w:rsidR="00BE66DB">
        <w:rPr>
          <w:rFonts w:ascii="Arial" w:hAnsi="Arial"/>
        </w:rPr>
        <w:t>,</w:t>
      </w:r>
      <w:r>
        <w:rPr>
          <w:rFonts w:ascii="Arial" w:hAnsi="Arial"/>
        </w:rPr>
        <w:t xml:space="preserve"> has grown into a biennial city-wide art event thanks to t</w:t>
      </w:r>
      <w:r w:rsidR="00044323">
        <w:rPr>
          <w:rFonts w:ascii="Arial" w:hAnsi="Arial"/>
        </w:rPr>
        <w:t xml:space="preserve">he collaborative efforts of </w:t>
      </w:r>
      <w:r>
        <w:rPr>
          <w:rFonts w:ascii="Arial" w:hAnsi="Arial"/>
        </w:rPr>
        <w:t xml:space="preserve">local galleries, art teachers and the incredible student artists. </w:t>
      </w:r>
    </w:p>
    <w:p w14:paraId="5A94FD85" w14:textId="77777777" w:rsidR="00044323" w:rsidRDefault="00044323" w:rsidP="00DC7738">
      <w:pPr>
        <w:rPr>
          <w:rFonts w:ascii="Arial" w:hAnsi="Arial"/>
        </w:rPr>
      </w:pPr>
    </w:p>
    <w:p w14:paraId="20CEC743" w14:textId="33FD4B86" w:rsidR="00044323" w:rsidRDefault="00044323" w:rsidP="00DC7738">
      <w:pPr>
        <w:rPr>
          <w:rFonts w:ascii="Arial" w:hAnsi="Arial"/>
        </w:rPr>
      </w:pPr>
      <w:r>
        <w:rPr>
          <w:rFonts w:ascii="Arial" w:hAnsi="Arial"/>
        </w:rPr>
        <w:t xml:space="preserve">Thank you to the Lowell Public Schools, the Lowell Cultural Council and the Massachusetts Cultural Council for their continued support of the student artists in Lowell. </w:t>
      </w:r>
    </w:p>
    <w:p w14:paraId="1747158B" w14:textId="77777777" w:rsidR="00044323" w:rsidRDefault="00044323" w:rsidP="00DC7738">
      <w:pPr>
        <w:rPr>
          <w:rFonts w:ascii="Arial" w:hAnsi="Arial"/>
        </w:rPr>
      </w:pPr>
    </w:p>
    <w:p w14:paraId="1A545DC4" w14:textId="05CDC927" w:rsidR="00044323" w:rsidRPr="00044323" w:rsidRDefault="00044323" w:rsidP="00044323">
      <w:pPr>
        <w:rPr>
          <w:rFonts w:ascii="Times" w:eastAsia="Times New Roman" w:hAnsi="Times" w:cs="Times New Roman"/>
        </w:rPr>
      </w:pPr>
      <w:r w:rsidRPr="00044323">
        <w:rPr>
          <w:rFonts w:ascii="Arial" w:hAnsi="Arial"/>
        </w:rPr>
        <w:t xml:space="preserve">Visual Voices is organized by a dedicated group of art teachers including </w:t>
      </w:r>
      <w:r w:rsidRPr="00044323">
        <w:rPr>
          <w:rFonts w:ascii="Arial" w:eastAsia="Times New Roman" w:hAnsi="Arial" w:cs="Arial"/>
          <w:color w:val="000000"/>
        </w:rPr>
        <w:t xml:space="preserve">Julia D’Angelo, </w:t>
      </w:r>
      <w:proofErr w:type="spellStart"/>
      <w:r w:rsidRPr="00044323">
        <w:rPr>
          <w:rFonts w:ascii="Arial" w:eastAsia="Times New Roman" w:hAnsi="Arial" w:cs="Arial"/>
          <w:color w:val="000000"/>
        </w:rPr>
        <w:t>Murkland</w:t>
      </w:r>
      <w:proofErr w:type="spellEnd"/>
      <w:r w:rsidRPr="00044323">
        <w:rPr>
          <w:rFonts w:ascii="Arial" w:eastAsia="Times New Roman" w:hAnsi="Arial" w:cs="Arial"/>
          <w:color w:val="000000"/>
        </w:rPr>
        <w:t xml:space="preserve"> School, Lo</w:t>
      </w:r>
      <w:r w:rsidR="00BE66DB">
        <w:rPr>
          <w:rFonts w:ascii="Arial" w:eastAsia="Times New Roman" w:hAnsi="Arial" w:cs="Arial"/>
          <w:color w:val="000000"/>
        </w:rPr>
        <w:t>lita Demers, Morey School, Chrissy Dixon, McAuliffe School,</w:t>
      </w:r>
      <w:r w:rsidRPr="00044323">
        <w:rPr>
          <w:rFonts w:ascii="Arial" w:eastAsia="Times New Roman" w:hAnsi="Arial" w:cs="Arial"/>
          <w:color w:val="000000"/>
        </w:rPr>
        <w:t xml:space="preserve"> Marta Magnus, Lowell High School, Erin Noonan, Lincoln School, Denise </w:t>
      </w:r>
      <w:proofErr w:type="spellStart"/>
      <w:r w:rsidRPr="00044323">
        <w:rPr>
          <w:rFonts w:ascii="Arial" w:eastAsia="Times New Roman" w:hAnsi="Arial" w:cs="Arial"/>
          <w:color w:val="000000"/>
        </w:rPr>
        <w:t>Piekos</w:t>
      </w:r>
      <w:proofErr w:type="spellEnd"/>
      <w:r w:rsidRPr="00044323">
        <w:rPr>
          <w:rFonts w:ascii="Arial" w:eastAsia="Times New Roman" w:hAnsi="Arial" w:cs="Arial"/>
          <w:color w:val="000000"/>
        </w:rPr>
        <w:t xml:space="preserve">, Bartlett School, and Dr. Sharon Clark, Fine Arts Department Chair, LHS. </w:t>
      </w:r>
    </w:p>
    <w:p w14:paraId="38980A01" w14:textId="7D383770" w:rsidR="00C22E49" w:rsidRPr="00A76E9D" w:rsidRDefault="00C22E49" w:rsidP="00044323">
      <w:pPr>
        <w:spacing w:line="360" w:lineRule="auto"/>
        <w:rPr>
          <w:rFonts w:ascii="Arial" w:hAnsi="Arial"/>
        </w:rPr>
      </w:pPr>
    </w:p>
    <w:sectPr w:rsidR="00C22E49" w:rsidRPr="00A76E9D" w:rsidSect="00C23F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B7"/>
    <w:rsid w:val="00044323"/>
    <w:rsid w:val="000B582C"/>
    <w:rsid w:val="00117AEE"/>
    <w:rsid w:val="001226E0"/>
    <w:rsid w:val="0034469A"/>
    <w:rsid w:val="008F78F4"/>
    <w:rsid w:val="0094785B"/>
    <w:rsid w:val="00A76E9D"/>
    <w:rsid w:val="00A92E43"/>
    <w:rsid w:val="00BE075A"/>
    <w:rsid w:val="00BE66DB"/>
    <w:rsid w:val="00C22E49"/>
    <w:rsid w:val="00C23FB7"/>
    <w:rsid w:val="00CB7843"/>
    <w:rsid w:val="00D751EF"/>
    <w:rsid w:val="00DC7738"/>
    <w:rsid w:val="00E4313A"/>
    <w:rsid w:val="00E559B6"/>
    <w:rsid w:val="00F8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02F3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1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3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51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51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75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8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9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26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1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3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51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51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75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8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9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26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ail.lowell.k12.ma.us/owa/redir.aspx?C=uvt4VvPGG0q_pKJvp5JGrxb5U5-C9dBILBWKrOyvsIj7qLh6rNxgEIUKeD9OJ0AUcaNF6keVd2g.&amp;URL=http%3a%2f%2fwww.whistlerhous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il.lowell.k12.ma.us/owa/redir.aspx?C=uvt4VvPGG0q_pKJvp5JGrxb5U5-C9dBILBWKrOyvsIj7qLh6rNxgEIUKeD9OJ0AUcaNF6keVd2g.&amp;URL=http%3a%2f%2fwww.ltc.org%2ffacility_and_hou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lowell.k12.ma.us/owa/redir.aspx?C=uvt4VvPGG0q_pKJvp5JGrxb5U5-C9dBILBWKrOyvsIj7qLh6rNxgEIUKeD9OJ0AUcaNF6keVd2g.&amp;URL=http%3a%2f%2fwww.thebrush.org%2fdir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49C74-9789-438F-A4AF-8C2BA26A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Retail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Castellanos</dc:creator>
  <cp:lastModifiedBy>Whistler House Museum of Art</cp:lastModifiedBy>
  <cp:revision>2</cp:revision>
  <dcterms:created xsi:type="dcterms:W3CDTF">2018-03-01T18:29:00Z</dcterms:created>
  <dcterms:modified xsi:type="dcterms:W3CDTF">2018-03-01T18:29:00Z</dcterms:modified>
</cp:coreProperties>
</file>